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ED" w:rsidRPr="00971169" w:rsidRDefault="002A65ED" w:rsidP="002A65ED">
      <w:pPr>
        <w:spacing w:after="40"/>
        <w:jc w:val="center"/>
        <w:rPr>
          <w:b/>
          <w:color w:val="FF0000"/>
          <w:sz w:val="24"/>
        </w:rPr>
      </w:pPr>
      <w:bookmarkStart w:id="0" w:name="_GoBack"/>
      <w:bookmarkEnd w:id="0"/>
      <w:r w:rsidRPr="00971169">
        <w:rPr>
          <w:b/>
          <w:color w:val="FF0000"/>
          <w:sz w:val="24"/>
        </w:rPr>
        <w:t>CERTIFICATI DI RIAMMISSIONE A SCUOLA PER ALUNNI E PERSONALE DOCENTE E NON DOCENTE</w:t>
      </w:r>
    </w:p>
    <w:p w:rsidR="002A65ED" w:rsidRPr="00971169" w:rsidRDefault="002A65ED" w:rsidP="002A65ED">
      <w:pPr>
        <w:spacing w:after="40"/>
        <w:jc w:val="center"/>
        <w:rPr>
          <w:b/>
          <w:color w:val="FF0000"/>
          <w:sz w:val="24"/>
        </w:rPr>
      </w:pPr>
      <w:r w:rsidRPr="00971169">
        <w:rPr>
          <w:b/>
          <w:color w:val="FF0000"/>
          <w:sz w:val="24"/>
        </w:rPr>
        <w:t>OBBLIGATORI FINO AL 15 MARZO SOLO PER LE MALATTIE SOGGETTE A DENUNCIA</w:t>
      </w:r>
    </w:p>
    <w:p w:rsidR="002A65ED" w:rsidRDefault="002A65ED" w:rsidP="002A65ED">
      <w:pPr>
        <w:rPr>
          <w:b/>
        </w:rPr>
      </w:pPr>
    </w:p>
    <w:p w:rsidR="008B5213" w:rsidRDefault="008B5213" w:rsidP="00971169">
      <w:pPr>
        <w:jc w:val="both"/>
      </w:pPr>
    </w:p>
    <w:p w:rsidR="00CC2284" w:rsidRDefault="002A65ED" w:rsidP="00971169">
      <w:pPr>
        <w:jc w:val="both"/>
      </w:pPr>
      <w:r w:rsidRPr="002A65ED">
        <w:t>Da domani 2 marzo entra in vigore il nuovo DPCM</w:t>
      </w:r>
      <w:r>
        <w:t xml:space="preserve"> </w:t>
      </w:r>
      <w:r w:rsidRPr="002A65ED">
        <w:t>che aggiorna le misure di contenimento del contagio da Coronavirus</w:t>
      </w:r>
      <w:r w:rsidR="00CC2284">
        <w:t xml:space="preserve">: </w:t>
      </w:r>
      <w:hyperlink r:id="rId6" w:history="1">
        <w:r w:rsidR="00CC2284" w:rsidRPr="00CC2284">
          <w:rPr>
            <w:rStyle w:val="Collegamentoipertestuale"/>
          </w:rPr>
          <w:t>https://crm.fimmg.org/viewLink.php?url=11-53955&amp;key=f082fa0f8b244fec45ad161ee7e072b3</w:t>
        </w:r>
      </w:hyperlink>
    </w:p>
    <w:p w:rsidR="002A65ED" w:rsidRPr="002A65ED" w:rsidRDefault="002A65ED" w:rsidP="00971169">
      <w:pPr>
        <w:jc w:val="both"/>
      </w:pPr>
      <w:r w:rsidRPr="002A65ED">
        <w:t>La FIMMG di Basilicata richiama l’attenzione su alcuni aspetti del provvedimento</w:t>
      </w:r>
      <w:r>
        <w:t xml:space="preserve">: </w:t>
      </w:r>
    </w:p>
    <w:p w:rsidR="002A65ED" w:rsidRPr="002A65ED" w:rsidRDefault="002A65ED" w:rsidP="002A65ED">
      <w:pPr>
        <w:rPr>
          <w:b/>
        </w:rPr>
      </w:pPr>
      <w:r w:rsidRPr="002A65ED">
        <w:rPr>
          <w:b/>
        </w:rPr>
        <w:t xml:space="preserve">L'articolo 1 riguarda </w:t>
      </w:r>
      <w:r w:rsidRPr="002A65ED">
        <w:rPr>
          <w:b/>
          <w:u w:val="single"/>
        </w:rPr>
        <w:t xml:space="preserve">solo i Comuni elencati nell'allegato 1 </w:t>
      </w:r>
      <w:r w:rsidRPr="002A65ED">
        <w:rPr>
          <w:b/>
        </w:rPr>
        <w:t>del DPCM, a maggior rischio di contagio.</w:t>
      </w:r>
    </w:p>
    <w:p w:rsidR="002A65ED" w:rsidRPr="002A65ED" w:rsidRDefault="002A65ED" w:rsidP="002A65ED">
      <w:pPr>
        <w:rPr>
          <w:b/>
        </w:rPr>
      </w:pPr>
      <w:r w:rsidRPr="002A65ED">
        <w:rPr>
          <w:b/>
        </w:rPr>
        <w:t xml:space="preserve">L'articolo 2 riguarda </w:t>
      </w:r>
      <w:r w:rsidRPr="002A65ED">
        <w:rPr>
          <w:b/>
          <w:u w:val="single"/>
        </w:rPr>
        <w:t>solo le Regioni elencate nell'allegato 2</w:t>
      </w:r>
      <w:r w:rsidRPr="002A65ED">
        <w:rPr>
          <w:b/>
        </w:rPr>
        <w:t xml:space="preserve"> del DPCM (Lombardia, Veneto ed Emilia Romagna).</w:t>
      </w:r>
    </w:p>
    <w:p w:rsidR="002A65ED" w:rsidRPr="002A65ED" w:rsidRDefault="002A65ED" w:rsidP="002A65ED">
      <w:pPr>
        <w:rPr>
          <w:b/>
          <w:u w:val="single"/>
        </w:rPr>
      </w:pPr>
      <w:r w:rsidRPr="002A65ED">
        <w:rPr>
          <w:b/>
          <w:u w:val="single"/>
        </w:rPr>
        <w:t>Gli articoli 3 e 4 riguardano l'intero territorio nazionale.</w:t>
      </w:r>
    </w:p>
    <w:p w:rsidR="002A65ED" w:rsidRPr="002A65ED" w:rsidRDefault="002A65ED" w:rsidP="002A65ED">
      <w:pPr>
        <w:jc w:val="both"/>
      </w:pPr>
      <w:r>
        <w:t>Merita una particolare attenzione la disposizione contenuta all’</w:t>
      </w:r>
      <w:r w:rsidRPr="002A65ED">
        <w:rPr>
          <w:b/>
        </w:rPr>
        <w:t>articolo 4</w:t>
      </w:r>
      <w:r>
        <w:t xml:space="preserve"> che </w:t>
      </w:r>
      <w:r w:rsidRPr="002A65ED">
        <w:t xml:space="preserve">ritorna su quanto previsto nel precedente DPCM del 25 febbraio </w:t>
      </w:r>
      <w:r>
        <w:t xml:space="preserve">in merito al </w:t>
      </w:r>
      <w:r w:rsidRPr="002A65ED">
        <w:rPr>
          <w:b/>
        </w:rPr>
        <w:t>certificato di riammissione a scuola</w:t>
      </w:r>
      <w:r w:rsidRPr="002A65ED">
        <w:t xml:space="preserve"> specifica</w:t>
      </w:r>
      <w:r>
        <w:t xml:space="preserve">ndo </w:t>
      </w:r>
      <w:r w:rsidRPr="002A65ED">
        <w:t xml:space="preserve">che </w:t>
      </w:r>
      <w:r w:rsidRPr="002A65ED">
        <w:rPr>
          <w:i/>
        </w:rPr>
        <w:t xml:space="preserve">la riammissione nelle scuole di ogni ordine e grado per assenze </w:t>
      </w:r>
      <w:r w:rsidRPr="002A65ED">
        <w:rPr>
          <w:i/>
          <w:u w:val="single"/>
        </w:rPr>
        <w:t>dovute a malattia infettiva s</w:t>
      </w:r>
      <w:r>
        <w:rPr>
          <w:i/>
          <w:u w:val="single"/>
        </w:rPr>
        <w:t xml:space="preserve">oggetta a notifica obbligatoria </w:t>
      </w:r>
      <w:r w:rsidRPr="002A65ED">
        <w:rPr>
          <w:i/>
        </w:rPr>
        <w:t>di durata superiore a cinque giorni, avviene fino alla data del 15 marzo 2020, dietro presentazione di certificato medico, anche in deroga alle disposizioni vigenti.</w:t>
      </w:r>
      <w:r w:rsidR="00920C4D">
        <w:rPr>
          <w:i/>
        </w:rPr>
        <w:t xml:space="preserve"> </w:t>
      </w:r>
    </w:p>
    <w:p w:rsidR="002A65ED" w:rsidRPr="002A65ED" w:rsidRDefault="002A65ED" w:rsidP="002A65ED">
      <w:pPr>
        <w:jc w:val="both"/>
      </w:pPr>
      <w:r w:rsidRPr="002A65ED">
        <w:t>Quindi rispetto a quanto previsto nel DPCM del 25 febbraio</w:t>
      </w:r>
      <w:r w:rsidR="008620C0">
        <w:t>,</w:t>
      </w:r>
      <w:r w:rsidR="00920C4D">
        <w:t xml:space="preserve"> </w:t>
      </w:r>
      <w:r w:rsidR="008620C0">
        <w:t xml:space="preserve">giudicato “una follia ed una inutile pratica burocratica” dal </w:t>
      </w:r>
      <w:r w:rsidR="00920C4D">
        <w:t>Segretario nazionale della FIMMG Silvestro Scotti</w:t>
      </w:r>
      <w:r w:rsidR="008620C0" w:rsidRPr="008620C0">
        <w:t>,</w:t>
      </w:r>
      <w:r w:rsidR="00920C4D">
        <w:t xml:space="preserve"> </w:t>
      </w:r>
      <w:r w:rsidRPr="002A65ED">
        <w:rPr>
          <w:b/>
        </w:rPr>
        <w:t>il certificato va rilasciato solo se l'assenza riguarda una malattia infettiva soggetta a notifica</w:t>
      </w:r>
      <w:r w:rsidRPr="002A65ED">
        <w:t>, quindi inclusa nell'elenco di tali patologie (</w:t>
      </w:r>
      <w:r>
        <w:t>vedi allegato)</w:t>
      </w:r>
      <w:r w:rsidRPr="002A65ED">
        <w:t xml:space="preserve"> di durata superiore a 5 giorni.</w:t>
      </w:r>
    </w:p>
    <w:p w:rsidR="002A65ED" w:rsidRDefault="002A65ED" w:rsidP="002A65ED">
      <w:pPr>
        <w:jc w:val="both"/>
      </w:pPr>
      <w:r w:rsidRPr="00971169">
        <w:rPr>
          <w:b/>
        </w:rPr>
        <w:t>Tra le patologie soggette a notifica obbligatoria è presente l'infezione da virus influenzali potenzialmente pandemici, come il Covid-19</w:t>
      </w:r>
      <w:r w:rsidRPr="002A65ED">
        <w:t>, pertanto la certificazione di rientro a scuola sarà da rilasciare nel caso di soggetti a cui sia stata confermata tale infezione, dopo guarigione o</w:t>
      </w:r>
      <w:r>
        <w:t>vv</w:t>
      </w:r>
      <w:r w:rsidRPr="002A65ED">
        <w:t>iamente dichiarata e accertata dalle autorità sanitarie competenti prima che dal medico di medicina generale.</w:t>
      </w:r>
    </w:p>
    <w:p w:rsidR="002A65ED" w:rsidRDefault="002A65ED" w:rsidP="002A65ED">
      <w:pPr>
        <w:jc w:val="both"/>
      </w:pPr>
    </w:p>
    <w:p w:rsidR="0034614A" w:rsidRPr="0034614A" w:rsidRDefault="0034614A" w:rsidP="0034614A">
      <w:pPr>
        <w:spacing w:after="0"/>
        <w:rPr>
          <w:b/>
        </w:rPr>
      </w:pPr>
      <w:r w:rsidRPr="0034614A">
        <w:rPr>
          <w:b/>
        </w:rPr>
        <w:t>Dott. Erasmo Bitetti</w:t>
      </w:r>
    </w:p>
    <w:p w:rsidR="002A65ED" w:rsidRPr="0034614A" w:rsidRDefault="0034614A" w:rsidP="0034614A">
      <w:pPr>
        <w:spacing w:after="0"/>
        <w:rPr>
          <w:i/>
        </w:rPr>
      </w:pPr>
      <w:r w:rsidRPr="0034614A">
        <w:rPr>
          <w:i/>
        </w:rPr>
        <w:t>Responsabile comunicazione FIMMG (Federazione Italiana Medici di Medicina Generale)</w:t>
      </w:r>
    </w:p>
    <w:p w:rsidR="00FD1E1F" w:rsidRPr="0034614A" w:rsidRDefault="00FD1E1F" w:rsidP="002A65ED">
      <w:pPr>
        <w:jc w:val="both"/>
        <w:rPr>
          <w:b/>
        </w:rPr>
      </w:pPr>
    </w:p>
    <w:p w:rsidR="00FD1E1F" w:rsidRDefault="00FD1E1F" w:rsidP="002A65ED">
      <w:pPr>
        <w:jc w:val="both"/>
        <w:rPr>
          <w:b/>
        </w:rPr>
      </w:pPr>
    </w:p>
    <w:p w:rsidR="00FD1E1F" w:rsidRDefault="00FD1E1F" w:rsidP="002A65ED">
      <w:pPr>
        <w:jc w:val="both"/>
        <w:rPr>
          <w:b/>
        </w:rPr>
      </w:pPr>
    </w:p>
    <w:p w:rsidR="00FD1E1F" w:rsidRDefault="00FD1E1F" w:rsidP="002A65ED">
      <w:pPr>
        <w:jc w:val="both"/>
        <w:rPr>
          <w:b/>
        </w:rPr>
      </w:pPr>
    </w:p>
    <w:p w:rsidR="00FD1E1F" w:rsidRDefault="00FD1E1F" w:rsidP="002A65ED">
      <w:pPr>
        <w:jc w:val="both"/>
        <w:rPr>
          <w:b/>
        </w:rPr>
      </w:pPr>
    </w:p>
    <w:p w:rsidR="00FD1E1F" w:rsidRDefault="00FD1E1F" w:rsidP="002A65ED">
      <w:pPr>
        <w:jc w:val="both"/>
        <w:rPr>
          <w:b/>
        </w:rPr>
      </w:pPr>
    </w:p>
    <w:p w:rsidR="00FD1E1F" w:rsidRDefault="00FD1E1F" w:rsidP="002A65ED">
      <w:pPr>
        <w:jc w:val="both"/>
        <w:rPr>
          <w:b/>
        </w:rPr>
      </w:pPr>
    </w:p>
    <w:p w:rsidR="00FD1E1F" w:rsidRDefault="00FD1E1F" w:rsidP="002A65ED">
      <w:pPr>
        <w:jc w:val="both"/>
        <w:rPr>
          <w:b/>
        </w:rPr>
      </w:pPr>
    </w:p>
    <w:p w:rsidR="00FD1E1F" w:rsidRDefault="00FD1E1F" w:rsidP="002A65ED">
      <w:pPr>
        <w:jc w:val="both"/>
        <w:rPr>
          <w:b/>
        </w:rPr>
      </w:pPr>
    </w:p>
    <w:p w:rsidR="00FD1E1F" w:rsidRDefault="00FD1E1F" w:rsidP="002A65ED">
      <w:pPr>
        <w:jc w:val="both"/>
        <w:rPr>
          <w:b/>
        </w:rPr>
      </w:pPr>
    </w:p>
    <w:p w:rsidR="00FD1E1F" w:rsidRDefault="00FD1E1F" w:rsidP="002A65ED">
      <w:pPr>
        <w:jc w:val="both"/>
        <w:rPr>
          <w:b/>
        </w:rPr>
      </w:pPr>
    </w:p>
    <w:p w:rsidR="00FD1E1F" w:rsidRDefault="00FD1E1F" w:rsidP="002A65ED">
      <w:pPr>
        <w:jc w:val="both"/>
        <w:rPr>
          <w:b/>
        </w:rPr>
      </w:pPr>
    </w:p>
    <w:p w:rsidR="00FD1E1F" w:rsidRPr="00FD1E1F" w:rsidRDefault="00FD1E1F" w:rsidP="00FD1E1F">
      <w:pPr>
        <w:spacing w:before="21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-7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-7"/>
          <w:sz w:val="29"/>
        </w:rPr>
        <w:lastRenderedPageBreak/>
        <w:t>ELENCO MALATTIE INFETTIVE SOGGETTE A NOTIFICA OBBLIGATORIA</w:t>
      </w:r>
    </w:p>
    <w:p w:rsidR="00FD1E1F" w:rsidRPr="00FD1E1F" w:rsidRDefault="00FD1E1F" w:rsidP="00FD1E1F">
      <w:pPr>
        <w:numPr>
          <w:ilvl w:val="0"/>
          <w:numId w:val="1"/>
        </w:numPr>
        <w:spacing w:before="368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6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6"/>
          <w:sz w:val="29"/>
        </w:rPr>
        <w:t>Antrace •</w:t>
      </w:r>
    </w:p>
    <w:p w:rsidR="00FD1E1F" w:rsidRPr="00FD1E1F" w:rsidRDefault="00FD1E1F" w:rsidP="00FD1E1F">
      <w:pPr>
        <w:numPr>
          <w:ilvl w:val="0"/>
          <w:numId w:val="1"/>
        </w:numPr>
        <w:spacing w:after="0" w:line="321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4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4"/>
          <w:sz w:val="29"/>
        </w:rPr>
        <w:t>Botulismo •</w:t>
      </w:r>
    </w:p>
    <w:p w:rsidR="00FD1E1F" w:rsidRPr="00FD1E1F" w:rsidRDefault="00FD1E1F" w:rsidP="00FD1E1F">
      <w:pPr>
        <w:numPr>
          <w:ilvl w:val="0"/>
          <w:numId w:val="1"/>
        </w:numPr>
        <w:spacing w:before="1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2"/>
          <w:sz w:val="29"/>
        </w:rPr>
        <w:t>Brucellosi</w:t>
      </w:r>
    </w:p>
    <w:p w:rsidR="00FD1E1F" w:rsidRPr="00FD1E1F" w:rsidRDefault="00FD1E1F" w:rsidP="00FD1E1F">
      <w:pPr>
        <w:numPr>
          <w:ilvl w:val="0"/>
          <w:numId w:val="1"/>
        </w:numPr>
        <w:spacing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  <w:t>Campilobatteriosi</w:t>
      </w:r>
    </w:p>
    <w:p w:rsidR="00FD1E1F" w:rsidRPr="00FD1E1F" w:rsidRDefault="00FD1E1F" w:rsidP="00FD1E1F">
      <w:pPr>
        <w:numPr>
          <w:ilvl w:val="0"/>
          <w:numId w:val="1"/>
        </w:numPr>
        <w:spacing w:before="4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8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8"/>
          <w:sz w:val="29"/>
        </w:rPr>
        <w:t>Colera •</w:t>
      </w:r>
    </w:p>
    <w:p w:rsidR="00FD1E1F" w:rsidRPr="00FD1E1F" w:rsidRDefault="00FD1E1F" w:rsidP="00FD1E1F">
      <w:pPr>
        <w:numPr>
          <w:ilvl w:val="0"/>
          <w:numId w:val="1"/>
        </w:numPr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  <w:t>Criptosporidiosi</w:t>
      </w:r>
    </w:p>
    <w:p w:rsidR="00FD1E1F" w:rsidRPr="00FD1E1F" w:rsidRDefault="00FD1E1F" w:rsidP="00FD1E1F">
      <w:pPr>
        <w:numPr>
          <w:ilvl w:val="0"/>
          <w:numId w:val="1"/>
        </w:numPr>
        <w:spacing w:after="0" w:line="318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5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5"/>
          <w:sz w:val="29"/>
        </w:rPr>
        <w:t>Difterite •</w:t>
      </w:r>
    </w:p>
    <w:p w:rsidR="00FD1E1F" w:rsidRPr="00FD1E1F" w:rsidRDefault="00FD1E1F" w:rsidP="00FD1E1F">
      <w:pPr>
        <w:numPr>
          <w:ilvl w:val="0"/>
          <w:numId w:val="1"/>
        </w:numPr>
        <w:spacing w:before="5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  <w:t>Echinococcosi</w:t>
      </w:r>
    </w:p>
    <w:p w:rsidR="00FD1E1F" w:rsidRPr="00FD1E1F" w:rsidRDefault="00FD1E1F" w:rsidP="00FD1E1F">
      <w:pPr>
        <w:numPr>
          <w:ilvl w:val="0"/>
          <w:numId w:val="1"/>
        </w:numPr>
        <w:spacing w:after="0" w:line="321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  <w:t>Encefalite trasmessa da zecche</w:t>
      </w:r>
    </w:p>
    <w:p w:rsidR="00FD1E1F" w:rsidRPr="00FD1E1F" w:rsidRDefault="00FD1E1F" w:rsidP="00FD1E1F">
      <w:pPr>
        <w:numPr>
          <w:ilvl w:val="0"/>
          <w:numId w:val="1"/>
        </w:numPr>
        <w:spacing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2"/>
          <w:sz w:val="29"/>
        </w:rPr>
        <w:t>Encefaliti virali</w:t>
      </w:r>
    </w:p>
    <w:p w:rsidR="00FD1E1F" w:rsidRPr="00FD1E1F" w:rsidRDefault="00FD1E1F" w:rsidP="00FD1E1F">
      <w:pPr>
        <w:numPr>
          <w:ilvl w:val="0"/>
          <w:numId w:val="1"/>
        </w:numPr>
        <w:spacing w:before="2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1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1"/>
          <w:sz w:val="29"/>
        </w:rPr>
        <w:t>Epatite virale A •</w:t>
      </w:r>
    </w:p>
    <w:p w:rsidR="00FD1E1F" w:rsidRPr="00FD1E1F" w:rsidRDefault="00FD1E1F" w:rsidP="00FD1E1F">
      <w:pPr>
        <w:numPr>
          <w:ilvl w:val="0"/>
          <w:numId w:val="1"/>
        </w:numPr>
        <w:spacing w:before="1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  <w:t>Epatite virale B</w:t>
      </w:r>
    </w:p>
    <w:p w:rsidR="00FD1E1F" w:rsidRPr="00FD1E1F" w:rsidRDefault="00FD1E1F" w:rsidP="00FD1E1F">
      <w:pPr>
        <w:numPr>
          <w:ilvl w:val="0"/>
          <w:numId w:val="1"/>
        </w:numPr>
        <w:spacing w:before="1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  <w:t>Epatite virale C</w:t>
      </w:r>
    </w:p>
    <w:p w:rsidR="00FD1E1F" w:rsidRPr="00FD1E1F" w:rsidRDefault="00FD1E1F" w:rsidP="00FD1E1F">
      <w:pPr>
        <w:numPr>
          <w:ilvl w:val="0"/>
          <w:numId w:val="1"/>
        </w:numPr>
        <w:spacing w:after="0" w:line="321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  <w:t>Epatite virale D</w:t>
      </w:r>
    </w:p>
    <w:p w:rsidR="00FD1E1F" w:rsidRPr="00FD1E1F" w:rsidRDefault="00FD1E1F" w:rsidP="00FD1E1F">
      <w:pPr>
        <w:numPr>
          <w:ilvl w:val="0"/>
          <w:numId w:val="1"/>
        </w:numPr>
        <w:spacing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1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1"/>
          <w:sz w:val="29"/>
        </w:rPr>
        <w:t>Epatite virale E •</w:t>
      </w:r>
    </w:p>
    <w:p w:rsidR="00FD1E1F" w:rsidRPr="00FD1E1F" w:rsidRDefault="00FD1E1F" w:rsidP="00FD1E1F">
      <w:pPr>
        <w:numPr>
          <w:ilvl w:val="0"/>
          <w:numId w:val="1"/>
        </w:numPr>
        <w:spacing w:after="0" w:line="321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  <w:t>Altre epatiti virali acute non specificate</w:t>
      </w:r>
    </w:p>
    <w:p w:rsidR="00FD1E1F" w:rsidRPr="00FD1E1F" w:rsidRDefault="00FD1E1F" w:rsidP="00FD1E1F">
      <w:pPr>
        <w:numPr>
          <w:ilvl w:val="0"/>
          <w:numId w:val="1"/>
        </w:numPr>
        <w:spacing w:after="0" w:line="321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-2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-2"/>
          <w:sz w:val="29"/>
        </w:rPr>
        <w:t>Febbri emorragiche virali (Febbre di Lassa, Marburg, Ebola) •</w:t>
      </w:r>
    </w:p>
    <w:p w:rsidR="00FD1E1F" w:rsidRPr="00FD1E1F" w:rsidRDefault="00FD1E1F" w:rsidP="00FD1E1F">
      <w:pPr>
        <w:numPr>
          <w:ilvl w:val="0"/>
          <w:numId w:val="1"/>
        </w:numPr>
        <w:spacing w:before="5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2"/>
          <w:sz w:val="29"/>
        </w:rPr>
        <w:t>Febbre gialla •</w:t>
      </w:r>
    </w:p>
    <w:p w:rsidR="00FD1E1F" w:rsidRPr="00FD1E1F" w:rsidRDefault="00FD1E1F" w:rsidP="00FD1E1F">
      <w:pPr>
        <w:numPr>
          <w:ilvl w:val="0"/>
          <w:numId w:val="1"/>
        </w:numPr>
        <w:spacing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  <w:t>Febbre Q</w:t>
      </w:r>
    </w:p>
    <w:p w:rsidR="00FD1E1F" w:rsidRPr="00FD1E1F" w:rsidRDefault="00FD1E1F" w:rsidP="00FD1E1F">
      <w:pPr>
        <w:numPr>
          <w:ilvl w:val="0"/>
          <w:numId w:val="1"/>
        </w:numPr>
        <w:spacing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FF0000"/>
          <w:sz w:val="29"/>
        </w:rPr>
        <w:t>Febbre ricorrente epidemica •</w:t>
      </w:r>
    </w:p>
    <w:p w:rsidR="00FD1E1F" w:rsidRPr="00FD1E1F" w:rsidRDefault="00FD1E1F" w:rsidP="00FD1E1F">
      <w:pPr>
        <w:numPr>
          <w:ilvl w:val="0"/>
          <w:numId w:val="1"/>
        </w:numPr>
        <w:spacing w:after="0" w:line="321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  <w:t>Febbre tifoide</w:t>
      </w:r>
    </w:p>
    <w:p w:rsidR="00FD1E1F" w:rsidRPr="00FD1E1F" w:rsidRDefault="00FD1E1F" w:rsidP="00FD1E1F">
      <w:pPr>
        <w:numPr>
          <w:ilvl w:val="0"/>
          <w:numId w:val="1"/>
        </w:numPr>
        <w:spacing w:before="2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2"/>
          <w:sz w:val="29"/>
        </w:rPr>
        <w:t>Giardiasi</w:t>
      </w:r>
    </w:p>
    <w:p w:rsidR="00FD1E1F" w:rsidRPr="00FD1E1F" w:rsidRDefault="00FD1E1F" w:rsidP="00FD1E1F">
      <w:pPr>
        <w:numPr>
          <w:ilvl w:val="0"/>
          <w:numId w:val="1"/>
        </w:numPr>
        <w:spacing w:after="0" w:line="318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-1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-1"/>
          <w:sz w:val="29"/>
        </w:rPr>
        <w:t>Influenza da virus potenzialmente pandemici •</w:t>
      </w:r>
    </w:p>
    <w:p w:rsidR="00FD1E1F" w:rsidRPr="00FD1E1F" w:rsidRDefault="00FD1E1F" w:rsidP="00FD1E1F">
      <w:pPr>
        <w:numPr>
          <w:ilvl w:val="0"/>
          <w:numId w:val="1"/>
        </w:numPr>
        <w:spacing w:before="6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2"/>
          <w:sz w:val="29"/>
        </w:rPr>
        <w:t>Lebbra</w:t>
      </w:r>
    </w:p>
    <w:p w:rsidR="00FD1E1F" w:rsidRPr="00FD1E1F" w:rsidRDefault="00FD1E1F" w:rsidP="00FD1E1F">
      <w:pPr>
        <w:numPr>
          <w:ilvl w:val="0"/>
          <w:numId w:val="1"/>
        </w:numPr>
        <w:spacing w:after="0" w:line="321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2"/>
          <w:sz w:val="29"/>
        </w:rPr>
        <w:t>Legionellosi</w:t>
      </w:r>
    </w:p>
    <w:p w:rsidR="00FD1E1F" w:rsidRPr="00FD1E1F" w:rsidRDefault="00FD1E1F" w:rsidP="00FD1E1F">
      <w:pPr>
        <w:numPr>
          <w:ilvl w:val="0"/>
          <w:numId w:val="1"/>
        </w:numPr>
        <w:spacing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  <w:t>Leishmaniosi</w:t>
      </w:r>
    </w:p>
    <w:p w:rsidR="00FD1E1F" w:rsidRPr="00FD1E1F" w:rsidRDefault="00FD1E1F" w:rsidP="00FD1E1F">
      <w:pPr>
        <w:numPr>
          <w:ilvl w:val="0"/>
          <w:numId w:val="1"/>
        </w:numPr>
        <w:spacing w:before="1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2"/>
          <w:sz w:val="29"/>
        </w:rPr>
        <w:t>Leptospirosi</w:t>
      </w:r>
    </w:p>
    <w:p w:rsidR="00FD1E1F" w:rsidRPr="00FD1E1F" w:rsidRDefault="00FD1E1F" w:rsidP="00FD1E1F">
      <w:pPr>
        <w:numPr>
          <w:ilvl w:val="0"/>
          <w:numId w:val="1"/>
        </w:numPr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2"/>
          <w:sz w:val="29"/>
        </w:rPr>
        <w:t>Listeriosi</w:t>
      </w:r>
    </w:p>
    <w:p w:rsidR="00FD1E1F" w:rsidRPr="00FD1E1F" w:rsidRDefault="00FD1E1F" w:rsidP="00FD1E1F">
      <w:pPr>
        <w:numPr>
          <w:ilvl w:val="0"/>
          <w:numId w:val="1"/>
        </w:numPr>
        <w:spacing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2"/>
          <w:sz w:val="29"/>
        </w:rPr>
        <w:t>Malaria</w:t>
      </w:r>
    </w:p>
    <w:p w:rsidR="00FD1E1F" w:rsidRPr="00FD1E1F" w:rsidRDefault="00FD1E1F" w:rsidP="00FD1E1F">
      <w:pPr>
        <w:numPr>
          <w:ilvl w:val="0"/>
          <w:numId w:val="1"/>
        </w:numPr>
        <w:spacing w:after="0" w:line="321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4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4"/>
          <w:sz w:val="29"/>
        </w:rPr>
        <w:t>Malattia da E. Coli Patogeno</w:t>
      </w:r>
    </w:p>
    <w:p w:rsidR="00FD1E1F" w:rsidRPr="00FD1E1F" w:rsidRDefault="00FD1E1F" w:rsidP="00FD1E1F">
      <w:pPr>
        <w:numPr>
          <w:ilvl w:val="0"/>
          <w:numId w:val="1"/>
        </w:numPr>
        <w:spacing w:before="5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  <w:t>Malattia da Creutzfeldt-Jacob</w:t>
      </w:r>
    </w:p>
    <w:p w:rsidR="00FD1E1F" w:rsidRPr="00FD1E1F" w:rsidRDefault="00FD1E1F" w:rsidP="00FD1E1F">
      <w:pPr>
        <w:numPr>
          <w:ilvl w:val="0"/>
          <w:numId w:val="1"/>
        </w:numPr>
        <w:spacing w:after="0" w:line="321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  <w:t>Malattia di Lyme</w:t>
      </w:r>
    </w:p>
    <w:p w:rsidR="00FD1E1F" w:rsidRPr="00FD1E1F" w:rsidRDefault="00FD1E1F" w:rsidP="00FD1E1F">
      <w:pPr>
        <w:numPr>
          <w:ilvl w:val="0"/>
          <w:numId w:val="1"/>
        </w:numPr>
        <w:spacing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-1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-1"/>
          <w:sz w:val="29"/>
        </w:rPr>
        <w:t>Malattia invasiva da H. Influenzae •</w:t>
      </w:r>
    </w:p>
    <w:p w:rsidR="00FD1E1F" w:rsidRPr="00FD1E1F" w:rsidRDefault="00FD1E1F" w:rsidP="00FD1E1F">
      <w:pPr>
        <w:numPr>
          <w:ilvl w:val="0"/>
          <w:numId w:val="1"/>
        </w:numPr>
        <w:spacing w:before="1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-1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-1"/>
          <w:sz w:val="29"/>
        </w:rPr>
        <w:t>Malattia invasiva da meningococco •</w:t>
      </w:r>
    </w:p>
    <w:p w:rsidR="00FD1E1F" w:rsidRPr="00FD1E1F" w:rsidRDefault="00FD1E1F" w:rsidP="00FD1E1F">
      <w:pPr>
        <w:numPr>
          <w:ilvl w:val="0"/>
          <w:numId w:val="1"/>
        </w:numPr>
        <w:spacing w:after="0" w:line="321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4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4"/>
          <w:sz w:val="29"/>
        </w:rPr>
        <w:t>Malattia invasiva da pneumococco</w:t>
      </w:r>
    </w:p>
    <w:p w:rsidR="00FD1E1F" w:rsidRPr="00FD1E1F" w:rsidRDefault="00FD1E1F" w:rsidP="00FD1E1F">
      <w:pPr>
        <w:numPr>
          <w:ilvl w:val="0"/>
          <w:numId w:val="1"/>
        </w:numPr>
        <w:spacing w:after="0" w:line="321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  <w:t>Micobatteriosi non tubercolari</w:t>
      </w:r>
    </w:p>
    <w:p w:rsidR="00FD1E1F" w:rsidRPr="00FD1E1F" w:rsidRDefault="00FD1E1F" w:rsidP="00FD1E1F">
      <w:pPr>
        <w:numPr>
          <w:ilvl w:val="0"/>
          <w:numId w:val="1"/>
        </w:numPr>
        <w:tabs>
          <w:tab w:val="left" w:leader="dot" w:pos="4536"/>
        </w:tabs>
        <w:spacing w:before="3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4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4"/>
          <w:sz w:val="29"/>
        </w:rPr>
        <w:t>Meningite batterica da</w:t>
      </w:r>
      <w:r w:rsidRPr="00FD1E1F">
        <w:rPr>
          <w:rFonts w:ascii="Times New Roman" w:eastAsia="Times New Roman" w:hAnsi="Times New Roman" w:cs="Times New Roman"/>
          <w:b/>
          <w:color w:val="FF0000"/>
          <w:spacing w:val="4"/>
          <w:sz w:val="29"/>
        </w:rPr>
        <w:tab/>
        <w:t>•</w:t>
      </w:r>
    </w:p>
    <w:p w:rsidR="00FD1E1F" w:rsidRPr="00FD1E1F" w:rsidRDefault="00FD1E1F" w:rsidP="00FD1E1F">
      <w:pPr>
        <w:numPr>
          <w:ilvl w:val="0"/>
          <w:numId w:val="1"/>
        </w:numPr>
        <w:spacing w:before="2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5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5"/>
          <w:sz w:val="29"/>
        </w:rPr>
        <w:t>Morbillo •</w:t>
      </w:r>
    </w:p>
    <w:p w:rsidR="00FD1E1F" w:rsidRPr="00FD1E1F" w:rsidRDefault="00FD1E1F" w:rsidP="00FD1E1F">
      <w:pPr>
        <w:numPr>
          <w:ilvl w:val="0"/>
          <w:numId w:val="1"/>
        </w:numPr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3"/>
          <w:sz w:val="29"/>
        </w:rPr>
        <w:t>Paratifo</w:t>
      </w:r>
    </w:p>
    <w:p w:rsidR="00FD1E1F" w:rsidRPr="00FD1E1F" w:rsidRDefault="00FD1E1F" w:rsidP="00FD1E1F">
      <w:pPr>
        <w:numPr>
          <w:ilvl w:val="0"/>
          <w:numId w:val="1"/>
        </w:numPr>
        <w:spacing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2"/>
          <w:sz w:val="29"/>
        </w:rPr>
        <w:t>Parotite</w:t>
      </w:r>
    </w:p>
    <w:p w:rsidR="00FD1E1F" w:rsidRPr="00FD1E1F" w:rsidRDefault="00FD1E1F" w:rsidP="00FD1E1F">
      <w:pPr>
        <w:numPr>
          <w:ilvl w:val="0"/>
          <w:numId w:val="1"/>
        </w:numPr>
        <w:spacing w:before="2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2"/>
          <w:sz w:val="29"/>
        </w:rPr>
        <w:t>Pertosse</w:t>
      </w:r>
    </w:p>
    <w:p w:rsidR="00FD1E1F" w:rsidRPr="00FD1E1F" w:rsidRDefault="00FD1E1F" w:rsidP="00FD1E1F">
      <w:pPr>
        <w:numPr>
          <w:ilvl w:val="0"/>
          <w:numId w:val="1"/>
        </w:numPr>
        <w:spacing w:before="2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10"/>
          <w:sz w:val="29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10"/>
          <w:sz w:val="29"/>
        </w:rPr>
        <w:t>Peste •</w:t>
      </w:r>
    </w:p>
    <w:p w:rsidR="00FD1E1F" w:rsidRPr="00FD1E1F" w:rsidRDefault="00FD1E1F" w:rsidP="00FD1E1F">
      <w:pPr>
        <w:spacing w:after="0" w:line="240" w:lineRule="auto"/>
        <w:rPr>
          <w:rFonts w:ascii="Times New Roman" w:eastAsia="PMingLiU" w:hAnsi="Times New Roman" w:cs="Times New Roman"/>
          <w:lang w:val="en-US"/>
        </w:rPr>
        <w:sectPr w:rsidR="00FD1E1F" w:rsidRPr="00FD1E1F">
          <w:pgSz w:w="11904" w:h="16843"/>
          <w:pgMar w:top="1800" w:right="900" w:bottom="387" w:left="744" w:header="720" w:footer="720" w:gutter="0"/>
          <w:cols w:space="720"/>
        </w:sectPr>
      </w:pPr>
    </w:p>
    <w:p w:rsidR="00FD1E1F" w:rsidRPr="00FD1E1F" w:rsidRDefault="00FD1E1F" w:rsidP="00FD1E1F">
      <w:pPr>
        <w:numPr>
          <w:ilvl w:val="0"/>
          <w:numId w:val="2"/>
        </w:numPr>
        <w:spacing w:before="13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4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4"/>
          <w:sz w:val="28"/>
        </w:rPr>
        <w:lastRenderedPageBreak/>
        <w:t>Poliomielite •</w:t>
      </w:r>
    </w:p>
    <w:p w:rsidR="00FD1E1F" w:rsidRPr="00FD1E1F" w:rsidRDefault="00FD1E1F" w:rsidP="00FD1E1F">
      <w:pPr>
        <w:numPr>
          <w:ilvl w:val="0"/>
          <w:numId w:val="2"/>
        </w:numPr>
        <w:spacing w:before="1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6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6"/>
          <w:sz w:val="28"/>
        </w:rPr>
        <w:t>Rabbia •</w:t>
      </w:r>
    </w:p>
    <w:p w:rsidR="00FD1E1F" w:rsidRPr="00FD1E1F" w:rsidRDefault="00FD1E1F" w:rsidP="00FD1E1F">
      <w:pPr>
        <w:numPr>
          <w:ilvl w:val="0"/>
          <w:numId w:val="2"/>
        </w:numPr>
        <w:spacing w:before="1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Rickettsiosi</w:t>
      </w:r>
    </w:p>
    <w:p w:rsidR="00FD1E1F" w:rsidRPr="00FD1E1F" w:rsidRDefault="00FD1E1F" w:rsidP="00FD1E1F">
      <w:pPr>
        <w:numPr>
          <w:ilvl w:val="0"/>
          <w:numId w:val="2"/>
        </w:numPr>
        <w:spacing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4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4"/>
          <w:sz w:val="28"/>
        </w:rPr>
        <w:t>Rosolia</w:t>
      </w:r>
    </w:p>
    <w:p w:rsidR="00FD1E1F" w:rsidRPr="00FD1E1F" w:rsidRDefault="00FD1E1F" w:rsidP="00FD1E1F">
      <w:pPr>
        <w:numPr>
          <w:ilvl w:val="0"/>
          <w:numId w:val="2"/>
        </w:numPr>
        <w:spacing w:before="4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Rosolia congenita</w:t>
      </w:r>
    </w:p>
    <w:p w:rsidR="00FD1E1F" w:rsidRPr="00FD1E1F" w:rsidRDefault="00FD1E1F" w:rsidP="00FD1E1F">
      <w:pPr>
        <w:numPr>
          <w:ilvl w:val="0"/>
          <w:numId w:val="2"/>
        </w:numPr>
        <w:spacing w:after="0" w:line="319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Salmonellosi</w:t>
      </w:r>
    </w:p>
    <w:p w:rsidR="00FD1E1F" w:rsidRPr="00FD1E1F" w:rsidRDefault="00FD1E1F" w:rsidP="00FD1E1F">
      <w:pPr>
        <w:numPr>
          <w:ilvl w:val="0"/>
          <w:numId w:val="2"/>
        </w:numPr>
        <w:spacing w:before="1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8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8"/>
          <w:sz w:val="28"/>
        </w:rPr>
        <w:t>SARS •</w:t>
      </w:r>
    </w:p>
    <w:p w:rsidR="00FD1E1F" w:rsidRPr="00FD1E1F" w:rsidRDefault="00FD1E1F" w:rsidP="00FD1E1F">
      <w:pPr>
        <w:numPr>
          <w:ilvl w:val="0"/>
          <w:numId w:val="2"/>
        </w:numPr>
        <w:spacing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3"/>
          <w:sz w:val="28"/>
        </w:rPr>
        <w:t>Scarlattina</w:t>
      </w:r>
    </w:p>
    <w:p w:rsidR="00FD1E1F" w:rsidRPr="00FD1E1F" w:rsidRDefault="00FD1E1F" w:rsidP="00FD1E1F">
      <w:pPr>
        <w:numPr>
          <w:ilvl w:val="0"/>
          <w:numId w:val="2"/>
        </w:numPr>
        <w:spacing w:after="0" w:line="319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Shigellosi</w:t>
      </w:r>
    </w:p>
    <w:p w:rsidR="00FD1E1F" w:rsidRPr="00FD1E1F" w:rsidRDefault="00FD1E1F" w:rsidP="00FD1E1F">
      <w:pPr>
        <w:numPr>
          <w:ilvl w:val="0"/>
          <w:numId w:val="2"/>
        </w:numPr>
        <w:spacing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6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6"/>
          <w:sz w:val="28"/>
        </w:rPr>
        <w:t>Tetano •</w:t>
      </w:r>
    </w:p>
    <w:p w:rsidR="00FD1E1F" w:rsidRPr="00FD1E1F" w:rsidRDefault="00FD1E1F" w:rsidP="00FD1E1F">
      <w:pPr>
        <w:numPr>
          <w:ilvl w:val="0"/>
          <w:numId w:val="2"/>
        </w:numPr>
        <w:spacing w:before="3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3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3"/>
          <w:sz w:val="28"/>
        </w:rPr>
        <w:t>Tifo esantematico •</w:t>
      </w:r>
    </w:p>
    <w:p w:rsidR="00FD1E1F" w:rsidRPr="00FD1E1F" w:rsidRDefault="00FD1E1F" w:rsidP="00FD1E1F">
      <w:pPr>
        <w:numPr>
          <w:ilvl w:val="0"/>
          <w:numId w:val="2"/>
        </w:numPr>
        <w:spacing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2"/>
          <w:sz w:val="28"/>
        </w:rPr>
        <w:t>Tossinfezione alimentare •</w:t>
      </w:r>
    </w:p>
    <w:p w:rsidR="00FD1E1F" w:rsidRPr="00FD1E1F" w:rsidRDefault="00FD1E1F" w:rsidP="00FD1E1F">
      <w:pPr>
        <w:numPr>
          <w:ilvl w:val="0"/>
          <w:numId w:val="2"/>
        </w:numPr>
        <w:spacing w:before="1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Toxoplasmosi</w:t>
      </w:r>
    </w:p>
    <w:p w:rsidR="00FD1E1F" w:rsidRPr="00FD1E1F" w:rsidRDefault="00FD1E1F" w:rsidP="00FD1E1F">
      <w:pPr>
        <w:numPr>
          <w:ilvl w:val="0"/>
          <w:numId w:val="2"/>
        </w:numPr>
        <w:spacing w:after="0" w:line="318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4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4"/>
          <w:sz w:val="28"/>
        </w:rPr>
        <w:t>Trichinosi •</w:t>
      </w:r>
    </w:p>
    <w:p w:rsidR="00FD1E1F" w:rsidRPr="00FD1E1F" w:rsidRDefault="00FD1E1F" w:rsidP="00FD1E1F">
      <w:pPr>
        <w:numPr>
          <w:ilvl w:val="0"/>
          <w:numId w:val="2"/>
        </w:numPr>
        <w:spacing w:before="6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Tubercolosi extrapolmonare</w:t>
      </w:r>
    </w:p>
    <w:p w:rsidR="00FD1E1F" w:rsidRPr="00FD1E1F" w:rsidRDefault="00FD1E1F" w:rsidP="00FD1E1F">
      <w:pPr>
        <w:numPr>
          <w:ilvl w:val="0"/>
          <w:numId w:val="2"/>
        </w:numPr>
        <w:spacing w:after="0" w:line="321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Tubercolosi polmonare</w:t>
      </w:r>
    </w:p>
    <w:p w:rsidR="00FD1E1F" w:rsidRPr="00FD1E1F" w:rsidRDefault="00FD1E1F" w:rsidP="00FD1E1F">
      <w:pPr>
        <w:numPr>
          <w:ilvl w:val="0"/>
          <w:numId w:val="2"/>
        </w:numPr>
        <w:spacing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3"/>
          <w:sz w:val="28"/>
        </w:rPr>
        <w:t>Tularemia</w:t>
      </w:r>
    </w:p>
    <w:p w:rsidR="00FD1E1F" w:rsidRPr="00FD1E1F" w:rsidRDefault="00FD1E1F" w:rsidP="00FD1E1F">
      <w:pPr>
        <w:numPr>
          <w:ilvl w:val="0"/>
          <w:numId w:val="2"/>
        </w:numPr>
        <w:spacing w:before="1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Yersiniosi</w:t>
      </w:r>
    </w:p>
    <w:p w:rsidR="00FD1E1F" w:rsidRPr="00FD1E1F" w:rsidRDefault="00FD1E1F" w:rsidP="00FD1E1F">
      <w:pPr>
        <w:numPr>
          <w:ilvl w:val="0"/>
          <w:numId w:val="2"/>
        </w:numPr>
        <w:spacing w:before="3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3"/>
          <w:sz w:val="28"/>
        </w:rPr>
        <w:t>Varicella</w:t>
      </w:r>
    </w:p>
    <w:p w:rsidR="00FD1E1F" w:rsidRPr="00FD1E1F" w:rsidRDefault="00FD1E1F" w:rsidP="00FD1E1F">
      <w:pPr>
        <w:numPr>
          <w:ilvl w:val="0"/>
          <w:numId w:val="2"/>
        </w:numPr>
        <w:spacing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Dermatofitosi</w:t>
      </w:r>
    </w:p>
    <w:p w:rsidR="00FD1E1F" w:rsidRPr="00FD1E1F" w:rsidRDefault="00FD1E1F" w:rsidP="00FD1E1F">
      <w:pPr>
        <w:numPr>
          <w:ilvl w:val="0"/>
          <w:numId w:val="2"/>
        </w:numPr>
        <w:spacing w:after="0" w:line="321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Pediculosi</w:t>
      </w:r>
    </w:p>
    <w:p w:rsidR="00FD1E1F" w:rsidRPr="00FD1E1F" w:rsidRDefault="00FD1E1F" w:rsidP="00FD1E1F">
      <w:pPr>
        <w:numPr>
          <w:ilvl w:val="0"/>
          <w:numId w:val="2"/>
        </w:numPr>
        <w:spacing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4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4"/>
          <w:sz w:val="28"/>
        </w:rPr>
        <w:t>Scabbia</w:t>
      </w:r>
    </w:p>
    <w:p w:rsidR="00FD1E1F" w:rsidRPr="00FD1E1F" w:rsidRDefault="00FD1E1F" w:rsidP="00FD1E1F">
      <w:pPr>
        <w:numPr>
          <w:ilvl w:val="0"/>
          <w:numId w:val="2"/>
        </w:numPr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2"/>
          <w:sz w:val="28"/>
        </w:rPr>
        <w:t>Malattia da Dengue •</w:t>
      </w:r>
    </w:p>
    <w:p w:rsidR="00FD1E1F" w:rsidRPr="00FD1E1F" w:rsidRDefault="00FD1E1F" w:rsidP="00FD1E1F">
      <w:pPr>
        <w:numPr>
          <w:ilvl w:val="0"/>
          <w:numId w:val="2"/>
        </w:numPr>
        <w:spacing w:before="5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2"/>
          <w:sz w:val="28"/>
        </w:rPr>
        <w:t>Malattia da Chikungunya •</w:t>
      </w:r>
    </w:p>
    <w:p w:rsidR="00FD1E1F" w:rsidRPr="00FD1E1F" w:rsidRDefault="00FD1E1F" w:rsidP="00FD1E1F">
      <w:pPr>
        <w:numPr>
          <w:ilvl w:val="0"/>
          <w:numId w:val="2"/>
        </w:numPr>
        <w:spacing w:after="0" w:line="321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2"/>
          <w:sz w:val="28"/>
        </w:rPr>
        <w:t>Malattia da West Nile •</w:t>
      </w:r>
    </w:p>
    <w:p w:rsidR="00FD1E1F" w:rsidRPr="00FD1E1F" w:rsidRDefault="00FD1E1F" w:rsidP="00FD1E1F">
      <w:pPr>
        <w:numPr>
          <w:ilvl w:val="0"/>
          <w:numId w:val="2"/>
        </w:numPr>
        <w:spacing w:after="0" w:line="321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3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FF0000"/>
          <w:spacing w:val="3"/>
          <w:sz w:val="28"/>
        </w:rPr>
        <w:t>Malattia da Zika •</w:t>
      </w:r>
    </w:p>
    <w:p w:rsidR="00FD1E1F" w:rsidRPr="00FD1E1F" w:rsidRDefault="00FD1E1F" w:rsidP="00FD1E1F">
      <w:pPr>
        <w:numPr>
          <w:ilvl w:val="0"/>
          <w:numId w:val="3"/>
        </w:numPr>
        <w:tabs>
          <w:tab w:val="left" w:leader="dot" w:pos="5040"/>
        </w:tabs>
        <w:spacing w:before="1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>Altro specificare</w:t>
      </w:r>
      <w:r w:rsidRPr="00FD1E1F"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ab/>
        <w:t xml:space="preserve"> </w:t>
      </w:r>
    </w:p>
    <w:p w:rsidR="00FD1E1F" w:rsidRPr="00FD1E1F" w:rsidRDefault="00FD1E1F" w:rsidP="00FD1E1F">
      <w:pPr>
        <w:spacing w:before="322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000000"/>
          <w:sz w:val="28"/>
        </w:rPr>
        <w:t>MALATTIE SESSUALMENTE TRASMESSE</w:t>
      </w:r>
    </w:p>
    <w:p w:rsidR="00FD1E1F" w:rsidRPr="00FD1E1F" w:rsidRDefault="00FD1E1F" w:rsidP="00FD1E1F">
      <w:pPr>
        <w:spacing w:before="4"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000000"/>
          <w:sz w:val="28"/>
        </w:rPr>
        <w:t>La segnalazione è anonima, ai sensi della legge 25-7-56 n. 837</w:t>
      </w:r>
    </w:p>
    <w:p w:rsidR="00FD1E1F" w:rsidRPr="00FD1E1F" w:rsidRDefault="00FD1E1F" w:rsidP="00FD1E1F">
      <w:pPr>
        <w:numPr>
          <w:ilvl w:val="0"/>
          <w:numId w:val="2"/>
        </w:numPr>
        <w:spacing w:after="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3"/>
          <w:sz w:val="28"/>
        </w:rPr>
        <w:t>Blenoraggia</w:t>
      </w:r>
    </w:p>
    <w:p w:rsidR="00FD1E1F" w:rsidRPr="00FD1E1F" w:rsidRDefault="00FD1E1F" w:rsidP="00FD1E1F">
      <w:pPr>
        <w:numPr>
          <w:ilvl w:val="0"/>
          <w:numId w:val="2"/>
        </w:numPr>
        <w:spacing w:after="0" w:line="318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3"/>
          <w:sz w:val="28"/>
        </w:rPr>
        <w:t>Sifilide</w:t>
      </w:r>
    </w:p>
    <w:p w:rsidR="00FD1E1F" w:rsidRPr="00FD1E1F" w:rsidRDefault="00FD1E1F" w:rsidP="00FD1E1F">
      <w:pPr>
        <w:numPr>
          <w:ilvl w:val="0"/>
          <w:numId w:val="2"/>
        </w:numPr>
        <w:spacing w:before="23" w:after="0" w:line="261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Altre</w:t>
      </w:r>
    </w:p>
    <w:p w:rsidR="00FD1E1F" w:rsidRPr="00FD1E1F" w:rsidRDefault="00FD1E1F" w:rsidP="00FD1E1F">
      <w:pPr>
        <w:spacing w:before="678" w:after="0" w:line="322" w:lineRule="exac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000000"/>
          <w:spacing w:val="2"/>
          <w:sz w:val="28"/>
        </w:rPr>
        <w:t>D AIDS</w:t>
      </w:r>
    </w:p>
    <w:p w:rsidR="00FD1E1F" w:rsidRPr="00FD1E1F" w:rsidRDefault="00FD1E1F" w:rsidP="00971169">
      <w:pPr>
        <w:spacing w:before="4" w:after="601" w:line="322" w:lineRule="exact"/>
        <w:ind w:right="21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FD1E1F">
        <w:rPr>
          <w:rFonts w:ascii="Times New Roman" w:eastAsia="Times New Roman" w:hAnsi="Times New Roman" w:cs="Times New Roman"/>
          <w:b/>
          <w:color w:val="000000"/>
          <w:sz w:val="28"/>
        </w:rPr>
        <w:t>La notifica deve essere inviata direttamente dal Medico alla Regione ed al Ministero secondo quanto previsto dalle circolari del Ministero della salute del 13.02.1987 n. 5 e del 13.02 1988 n. 14.</w:t>
      </w:r>
    </w:p>
    <w:p w:rsidR="00971169" w:rsidRPr="00971169" w:rsidRDefault="00971169" w:rsidP="00971169">
      <w:pPr>
        <w:rPr>
          <w:rFonts w:ascii="Times New Roman" w:eastAsia="Times New Roman" w:hAnsi="Times New Roman" w:cs="Times New Roman"/>
          <w:b/>
          <w:sz w:val="24"/>
        </w:rPr>
      </w:pPr>
      <w:r w:rsidRPr="00971169">
        <w:rPr>
          <w:rFonts w:ascii="Times New Roman" w:eastAsia="Times New Roman" w:hAnsi="Times New Roman" w:cs="Times New Roman"/>
          <w:b/>
          <w:color w:val="FF0000"/>
          <w:sz w:val="24"/>
        </w:rPr>
        <w:t>MALATTIE INDICATE IN ROSSO e con il simbolo •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: </w:t>
      </w:r>
      <w:r w:rsidRPr="00971169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COMUNICAZIONE IMMEDIATA </w:t>
      </w:r>
      <w:r w:rsidRPr="00971169">
        <w:rPr>
          <w:rFonts w:ascii="Times New Roman" w:eastAsia="Times New Roman" w:hAnsi="Times New Roman" w:cs="Times New Roman"/>
          <w:b/>
          <w:sz w:val="24"/>
        </w:rPr>
        <w:t xml:space="preserve">MALATTIE INDICATE IN NERO: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</w:t>
      </w:r>
      <w:r w:rsidRPr="00971169">
        <w:rPr>
          <w:rFonts w:ascii="Times New Roman" w:eastAsia="Times New Roman" w:hAnsi="Times New Roman" w:cs="Times New Roman"/>
          <w:b/>
          <w:sz w:val="24"/>
          <w:u w:val="single"/>
        </w:rPr>
        <w:t xml:space="preserve">COMUNICAZIONE ENTRO LE 48 ORE </w:t>
      </w:r>
    </w:p>
    <w:p w:rsidR="00971169" w:rsidRDefault="00971169" w:rsidP="00FD1E1F">
      <w:pPr>
        <w:rPr>
          <w:rFonts w:ascii="Times New Roman" w:eastAsia="Times New Roman" w:hAnsi="Times New Roman" w:cs="Times New Roman"/>
          <w:b/>
          <w:color w:val="FF0000"/>
          <w:sz w:val="24"/>
        </w:rPr>
      </w:pPr>
    </w:p>
    <w:sectPr w:rsidR="00971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D3D30"/>
    <w:multiLevelType w:val="multilevel"/>
    <w:tmpl w:val="271CC318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b/>
        <w:strike w:val="0"/>
        <w:color w:val="FF0000"/>
        <w:spacing w:val="6"/>
        <w:w w:val="100"/>
        <w:sz w:val="2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3A2591"/>
    <w:multiLevelType w:val="multilevel"/>
    <w:tmpl w:val="D6C013E8"/>
    <w:lvl w:ilvl="0">
      <w:start w:val="1"/>
      <w:numFmt w:val="bullet"/>
      <w:lvlText w:val="q"/>
      <w:lvlJc w:val="left"/>
      <w:pPr>
        <w:tabs>
          <w:tab w:val="left" w:pos="360"/>
        </w:tabs>
        <w:ind w:left="720"/>
      </w:pPr>
      <w:rPr>
        <w:rFonts w:ascii="Wingdings" w:eastAsia="Wingdings" w:hAnsi="Wingdings"/>
        <w:b/>
        <w:strike w:val="0"/>
        <w:color w:val="FF0000"/>
        <w:spacing w:val="4"/>
        <w:w w:val="100"/>
        <w:sz w:val="2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2852A2"/>
    <w:multiLevelType w:val="multilevel"/>
    <w:tmpl w:val="BABC6FD4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b/>
        <w:strike w:val="0"/>
        <w:color w:val="000000"/>
        <w:spacing w:val="1"/>
        <w:w w:val="100"/>
        <w:sz w:val="2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ED"/>
    <w:rsid w:val="000D48F8"/>
    <w:rsid w:val="00297422"/>
    <w:rsid w:val="002A65ED"/>
    <w:rsid w:val="0034614A"/>
    <w:rsid w:val="008620C0"/>
    <w:rsid w:val="008B5213"/>
    <w:rsid w:val="00920C4D"/>
    <w:rsid w:val="00971169"/>
    <w:rsid w:val="00CC2284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22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2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m.fimmg.org/viewLink.php?url=11-53955&amp;key=f082fa0f8b244fec45ad161ee7e072b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Erasmo Bitetti</dc:creator>
  <cp:lastModifiedBy>Utente</cp:lastModifiedBy>
  <cp:revision>2</cp:revision>
  <dcterms:created xsi:type="dcterms:W3CDTF">2020-03-02T08:40:00Z</dcterms:created>
  <dcterms:modified xsi:type="dcterms:W3CDTF">2020-03-02T08:40:00Z</dcterms:modified>
</cp:coreProperties>
</file>